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01F0E9A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E9A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E9A1" w14:textId="45B014C1" w:rsidR="00D618BD" w:rsidRPr="001C25DC" w:rsidRDefault="005267A6" w:rsidP="00BB235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C25DC">
              <w:rPr>
                <w:b/>
              </w:rPr>
              <w:t>184</w:t>
            </w:r>
          </w:p>
        </w:tc>
      </w:tr>
      <w:tr w:rsidR="00D618BD" w:rsidRPr="00D618BD" w14:paraId="01F0E9A5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E9A3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E9A4" w14:textId="1FAB73F4" w:rsidR="00D618BD" w:rsidRPr="00D618BD" w:rsidRDefault="00BB235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2070079</w:t>
            </w:r>
          </w:p>
        </w:tc>
      </w:tr>
    </w:tbl>
    <w:p w14:paraId="01F0E9A6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01F0E9A7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01F0E9A8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14:paraId="01F0E9A9" w14:textId="77777777"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14:paraId="01F0E9AA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14:paraId="01F0E9AB" w14:textId="77777777"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01F0E9AC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01F0E9AD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01F0E9AE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1F0E9AF" w14:textId="1BA2B3F6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BB2350" w:rsidRPr="00BB2350">
        <w:rPr>
          <w:b/>
        </w:rPr>
        <w:t>1И 125ДРЛ44Н-007 УХЛ</w:t>
      </w:r>
      <w:proofErr w:type="gramStart"/>
      <w:r w:rsidR="00BB2350" w:rsidRPr="00BB2350">
        <w:rPr>
          <w:b/>
        </w:rPr>
        <w:t>2</w:t>
      </w:r>
      <w:proofErr w:type="gramEnd"/>
    </w:p>
    <w:p w14:paraId="01F0E9B0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01F0E9B1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01F0E9B2" w14:textId="77777777"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01F0E9B3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14:paraId="01F0E9B6" w14:textId="77777777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B4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B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14:paraId="01F0E9B9" w14:textId="77777777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B7" w14:textId="7CF7D9C4" w:rsidR="00001EB6" w:rsidRPr="00833833" w:rsidRDefault="00BB2350" w:rsidP="00D73987">
            <w:pPr>
              <w:jc w:val="center"/>
              <w:rPr>
                <w:color w:val="000000"/>
              </w:rPr>
            </w:pPr>
            <w:r w:rsidRPr="00BB2350">
              <w:rPr>
                <w:color w:val="000000"/>
              </w:rPr>
              <w:t>Дроссель 1И 125ДРЛ44Н-007 УХЛ</w:t>
            </w:r>
            <w:proofErr w:type="gramStart"/>
            <w:r w:rsidRPr="00BB2350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B8" w14:textId="77777777" w:rsidR="00001EB6" w:rsidRPr="00833833" w:rsidRDefault="000B3969" w:rsidP="0068402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>обеспечения режима зажигания и стабилизации разряда ламп высокого давления типа</w:t>
            </w:r>
            <w:r w:rsidR="00F73D98">
              <w:rPr>
                <w:color w:val="000000"/>
              </w:rPr>
              <w:t xml:space="preserve"> 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14:paraId="01F0E9BC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BA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BB" w14:textId="77777777"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14:paraId="01F0E9BF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BD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BE" w14:textId="77777777" w:rsidR="00001EB6" w:rsidRPr="003D581D" w:rsidRDefault="00001EB6" w:rsidP="0068402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684024">
              <w:rPr>
                <w:color w:val="000000"/>
              </w:rPr>
              <w:t>125</w:t>
            </w:r>
          </w:p>
        </w:tc>
      </w:tr>
      <w:tr w:rsidR="00001EB6" w:rsidRPr="00833833" w14:paraId="01F0E9C2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C0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C1" w14:textId="1DEE3D25" w:rsidR="00001EB6" w:rsidRPr="00833833" w:rsidRDefault="00001EB6" w:rsidP="001C25DC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1C25DC">
              <w:rPr>
                <w:color w:val="000000"/>
              </w:rPr>
              <w:t>13</w:t>
            </w:r>
          </w:p>
        </w:tc>
      </w:tr>
      <w:tr w:rsidR="00001EB6" w:rsidRPr="00833833" w14:paraId="01F0E9C5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C3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C4" w14:textId="628351DD" w:rsidR="00001EB6" w:rsidRPr="001D5FFA" w:rsidRDefault="00001EB6" w:rsidP="001C25DC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>Коэффициент мощности</w:t>
            </w:r>
            <w:r w:rsidR="00684024">
              <w:rPr>
                <w:color w:val="000000"/>
              </w:rPr>
              <w:t>, не менее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1C25DC">
              <w:rPr>
                <w:color w:val="000000"/>
              </w:rPr>
              <w:t>55</w:t>
            </w:r>
          </w:p>
        </w:tc>
      </w:tr>
      <w:tr w:rsidR="00001EB6" w:rsidRPr="00833833" w14:paraId="01F0E9C8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C6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E9C7" w14:textId="0A67D830" w:rsidR="00001EB6" w:rsidRPr="00D3323B" w:rsidRDefault="00001EB6" w:rsidP="001C25DC">
            <w:r>
              <w:t>Категория размещения – УХЛ</w:t>
            </w:r>
            <w:proofErr w:type="gramStart"/>
            <w:r w:rsidR="001C25DC">
              <w:t>2</w:t>
            </w:r>
            <w:proofErr w:type="gramEnd"/>
          </w:p>
        </w:tc>
      </w:tr>
      <w:tr w:rsidR="00384D82" w:rsidRPr="00833833" w14:paraId="01F0E9CE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CC" w14:textId="77777777"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CD" w14:textId="022E99ED" w:rsidR="00384D82" w:rsidRPr="00833833" w:rsidRDefault="00384D82" w:rsidP="001C25D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1C25DC">
              <w:rPr>
                <w:color w:val="000000"/>
              </w:rPr>
              <w:t>122х66х68</w:t>
            </w:r>
          </w:p>
        </w:tc>
      </w:tr>
      <w:tr w:rsidR="00684024" w:rsidRPr="00833833" w14:paraId="01F0E9D1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CF" w14:textId="77777777" w:rsidR="00684024" w:rsidRPr="00833833" w:rsidRDefault="0068402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D0" w14:textId="672B42C8" w:rsidR="00684024" w:rsidRDefault="00684024" w:rsidP="00F73D9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1,</w:t>
            </w:r>
            <w:r w:rsidR="001C25DC">
              <w:rPr>
                <w:color w:val="000000"/>
              </w:rPr>
              <w:t>7</w:t>
            </w:r>
          </w:p>
        </w:tc>
      </w:tr>
      <w:tr w:rsidR="00384D82" w:rsidRPr="00833833" w14:paraId="01F0E9D4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D2" w14:textId="77777777"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D3" w14:textId="77777777"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14:paraId="01F0E9D7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D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D6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14:paraId="01F0E9DA" w14:textId="77777777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D8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E9D9" w14:textId="77777777"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14:paraId="01F0E9DB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01F0E9DC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1F0E9DD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01F0E9DE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01F0E9DF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1F0E9E0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1F0E9E1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1F0E9E2" w14:textId="77777777"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1652C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1F0E9E3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652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01F0E9E4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1652C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01F0E9E5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1F0E9E6" w14:textId="77777777"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1F0E9E7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1652C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1F0E9E8" w14:textId="77777777"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1F0E9E9" w14:textId="77777777"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14:paraId="01F0E9EA" w14:textId="77777777"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01F0E9EB" w14:textId="77777777"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01F0E9EC" w14:textId="77777777"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01F0E9ED" w14:textId="77777777"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1F0E9EE" w14:textId="77777777"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14:paraId="01F0E9EF" w14:textId="77777777"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14:paraId="01F0E9F0" w14:textId="77777777"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01F0E9F1" w14:textId="77777777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01F0E9F2" w14:textId="4C1F30E8"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746734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01F0E9F3" w14:textId="77777777"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1F0E9F4" w14:textId="77777777"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1F0E9F5" w14:textId="77777777"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01F0E9F6" w14:textId="5B21FC73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746734">
        <w:rPr>
          <w:bCs/>
        </w:rPr>
        <w:t xml:space="preserve">должна быть не </w:t>
      </w:r>
      <w:proofErr w:type="gramStart"/>
      <w:r w:rsidR="00746734">
        <w:rPr>
          <w:bCs/>
        </w:rPr>
        <w:t>менее указанной</w:t>
      </w:r>
      <w:proofErr w:type="gramEnd"/>
      <w:r w:rsidR="00746734">
        <w:rPr>
          <w:bCs/>
        </w:rPr>
        <w:t xml:space="preserve">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1F0E9F7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01F0E9F8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1F0E9F9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1F0E9FA" w14:textId="28E48F87" w:rsidR="00B80874" w:rsidRPr="00B80874" w:rsidRDefault="00746734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bookmarkStart w:id="0" w:name="_GoBack"/>
      <w:bookmarkEnd w:id="0"/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01F0E9FB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1F0E9FC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01F0E9FD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1F0E9FE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01F0E9FF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01F0EA00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01F0EA01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1F0EA02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01F0EA03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01F0EA04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01F0EA05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1F0EA06" w14:textId="77777777"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1F0EA07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1F0EA08" w14:textId="77777777"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01F0EA09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1652C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01F0EA0A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1F0EA0B" w14:textId="77777777" w:rsidR="00830CE0" w:rsidRDefault="00830CE0" w:rsidP="00D618BD">
      <w:pPr>
        <w:spacing w:line="276" w:lineRule="auto"/>
      </w:pPr>
    </w:p>
    <w:p w14:paraId="01F0EA0C" w14:textId="77777777" w:rsidR="006C4BAF" w:rsidRPr="00D618BD" w:rsidRDefault="006C4BAF" w:rsidP="00D618BD">
      <w:pPr>
        <w:spacing w:line="276" w:lineRule="auto"/>
      </w:pPr>
    </w:p>
    <w:p w14:paraId="01F0EA0D" w14:textId="77777777" w:rsidR="006C4BAF" w:rsidRPr="002D3050" w:rsidRDefault="006C4BAF" w:rsidP="006C4BAF">
      <w:pPr>
        <w:spacing w:line="276" w:lineRule="auto"/>
      </w:pPr>
    </w:p>
    <w:p w14:paraId="01F0EA0E" w14:textId="77777777"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14:paraId="01F0EA0F" w14:textId="77777777"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14:paraId="01F0EA10" w14:textId="77777777"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0EA13" w14:textId="77777777" w:rsidR="006D77BF" w:rsidRDefault="006D77BF">
      <w:r>
        <w:separator/>
      </w:r>
    </w:p>
  </w:endnote>
  <w:endnote w:type="continuationSeparator" w:id="0">
    <w:p w14:paraId="01F0EA14" w14:textId="77777777"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0EA15" w14:textId="77777777"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746734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0EA16" w14:textId="77777777" w:rsidR="002850CD" w:rsidRDefault="002850CD">
    <w:pPr>
      <w:pStyle w:val="a8"/>
    </w:pPr>
    <w:r>
      <w:t>[Введите текст]</w:t>
    </w:r>
  </w:p>
  <w:p w14:paraId="01F0EA17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0EA11" w14:textId="77777777" w:rsidR="006D77BF" w:rsidRDefault="006D77BF">
      <w:r>
        <w:separator/>
      </w:r>
    </w:p>
  </w:footnote>
  <w:footnote w:type="continuationSeparator" w:id="0">
    <w:p w14:paraId="01F0EA12" w14:textId="77777777"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8BC"/>
    <w:rsid w:val="00006FAF"/>
    <w:rsid w:val="00011753"/>
    <w:rsid w:val="000117F0"/>
    <w:rsid w:val="0001652C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D754E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5DC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3203"/>
    <w:rsid w:val="002E6812"/>
    <w:rsid w:val="002F085A"/>
    <w:rsid w:val="002F223E"/>
    <w:rsid w:val="002F3D2D"/>
    <w:rsid w:val="002F476A"/>
    <w:rsid w:val="003000A8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7D8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E7CBF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67A6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4024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46734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E7352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2FE2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350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73D98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F0E9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2C25C-0B13-4463-BBF2-3EE29DA12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sharepoint/v3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eb3e8e0-784a-4348-b8a9-74d788c4fa5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2C7E2D-0B06-40F4-8859-8DD4CA6D9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857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5</cp:revision>
  <cp:lastPrinted>2009-10-15T06:49:00Z</cp:lastPrinted>
  <dcterms:created xsi:type="dcterms:W3CDTF">2017-08-25T05:16:00Z</dcterms:created>
  <dcterms:modified xsi:type="dcterms:W3CDTF">2017-08-25T11:22:00Z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